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3 месяца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31 </w:t>
      </w:r>
      <w:r>
        <w:rPr>
          <w:rFonts w:cs="Times New Roman" w:ascii="Times New Roman" w:hAnsi="Times New Roman"/>
          <w:sz w:val="28"/>
          <w:szCs w:val="28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50 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149,2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единовременным пособием из средств муниципального бюджета в связи с рождением двойняшек (тройняшек) в указанном периоде 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текущий месяц размещено 4 рекламно-информационных материала, в том числе в информационно-телекоммуникационной сети «Интернет» и в СМИ опубликовано 3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90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LibreOffice/6.4.4.2$Linux_X86_64 LibreOffice_project/40$Build-2</Application>
  <Pages>1</Pages>
  <Words>174</Words>
  <Characters>1287</Characters>
  <CharactersWithSpaces>1454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2021-02-24T09:50:56Z</cp:lastPrinted>
  <dcterms:modified xsi:type="dcterms:W3CDTF">2021-04-27T11:54:45Z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